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C1E7" w14:textId="53BE24E3" w:rsidR="005871E3" w:rsidRPr="00A54C49" w:rsidRDefault="00F45094" w:rsidP="00A54C49">
      <w:pPr>
        <w:pStyle w:val="Titel"/>
      </w:pPr>
      <w:r>
        <w:rPr>
          <w:noProof/>
        </w:rPr>
        <w:drawing>
          <wp:anchor distT="0" distB="114935" distL="114300" distR="114300" simplePos="0" relativeHeight="251658240" behindDoc="1" locked="0" layoutInCell="1" allowOverlap="1" wp14:anchorId="7535256A" wp14:editId="6F561059">
            <wp:simplePos x="0" y="0"/>
            <wp:positionH relativeFrom="margin">
              <wp:posOffset>-908685</wp:posOffset>
            </wp:positionH>
            <wp:positionV relativeFrom="margin">
              <wp:posOffset>-198277</wp:posOffset>
            </wp:positionV>
            <wp:extent cx="2210400" cy="2210400"/>
            <wp:effectExtent l="0" t="0" r="0" b="0"/>
            <wp:wrapSquare wrapText="bothSides"/>
            <wp:docPr id="4" name="Grafik 4" descr="Ein Bild, das Text, Fenster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Fenster, Vektorgrafiken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00" cy="22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005" w:rsidRPr="00A54C49">
        <w:t>Verh</w:t>
      </w:r>
      <w:r w:rsidR="0019073C">
        <w:t>altenskode</w:t>
      </w:r>
      <w:r w:rsidR="003C783E">
        <w:t xml:space="preserve">x </w:t>
      </w:r>
      <w:r w:rsidR="00DD1DC6" w:rsidRPr="00A54C49">
        <w:t xml:space="preserve">für die Sportlehrkräfte </w:t>
      </w:r>
      <w:r w:rsidR="00556EA2" w:rsidRPr="00A54C49">
        <w:t>an</w:t>
      </w:r>
      <w:r>
        <w:t xml:space="preserve"> deiner</w:t>
      </w:r>
      <w:r w:rsidR="00556EA2" w:rsidRPr="00A54C49">
        <w:t xml:space="preserve"> Schule</w:t>
      </w:r>
    </w:p>
    <w:p w14:paraId="36808369" w14:textId="5551F6C7" w:rsidR="00776C86" w:rsidRPr="0067736A" w:rsidRDefault="00776C86" w:rsidP="00E96688"/>
    <w:p w14:paraId="3A82AC57" w14:textId="32076175" w:rsidR="00B322AB" w:rsidRPr="00214204" w:rsidRDefault="00DC5F56" w:rsidP="00197F40">
      <w:pPr>
        <w:pStyle w:val="StandardFein"/>
      </w:pPr>
      <w:r w:rsidRPr="00214204">
        <w:t>D</w:t>
      </w:r>
      <w:r w:rsidR="4469D8B1" w:rsidRPr="00214204">
        <w:t>en</w:t>
      </w:r>
      <w:r w:rsidR="00DC3DD3" w:rsidRPr="00214204">
        <w:t xml:space="preserve"> </w:t>
      </w:r>
      <w:r w:rsidR="0017148C" w:rsidRPr="00214204">
        <w:t xml:space="preserve">positiven Wirkungen </w:t>
      </w:r>
      <w:r w:rsidR="009B3493" w:rsidRPr="00214204">
        <w:t>des Sport</w:t>
      </w:r>
      <w:r w:rsidR="00B02855" w:rsidRPr="00214204">
        <w:t>s</w:t>
      </w:r>
      <w:r w:rsidR="009B3493" w:rsidRPr="00214204">
        <w:t xml:space="preserve"> sind </w:t>
      </w:r>
      <w:r w:rsidR="009B21CA" w:rsidRPr="00214204">
        <w:t>wir</w:t>
      </w:r>
      <w:r w:rsidR="00904C4E" w:rsidRPr="00214204">
        <w:t xml:space="preserve"> Sportlehrkräfte häufig im besondere</w:t>
      </w:r>
      <w:r w:rsidR="684CE3B6" w:rsidRPr="00214204">
        <w:t>n</w:t>
      </w:r>
      <w:r w:rsidR="00904C4E" w:rsidRPr="00214204">
        <w:t xml:space="preserve"> Maße begegnet</w:t>
      </w:r>
      <w:r w:rsidR="00EA4959" w:rsidRPr="00214204">
        <w:t xml:space="preserve"> und</w:t>
      </w:r>
      <w:r w:rsidR="006C3368" w:rsidRPr="00214204">
        <w:t xml:space="preserve"> diese</w:t>
      </w:r>
      <w:r w:rsidR="00EA4959" w:rsidRPr="00214204">
        <w:t xml:space="preserve"> haben </w:t>
      </w:r>
      <w:r w:rsidRPr="00214204">
        <w:t>uns unter</w:t>
      </w:r>
      <w:r w:rsidR="00EA4959" w:rsidRPr="00214204">
        <w:t xml:space="preserve"> anderem dazu </w:t>
      </w:r>
      <w:r w:rsidR="3251CE38" w:rsidRPr="00214204">
        <w:t>motiviert</w:t>
      </w:r>
      <w:r w:rsidR="00EA4959" w:rsidRPr="00214204">
        <w:t xml:space="preserve"> dieses Fach an Schulen zu unterrichten. Zur Entfaltung der </w:t>
      </w:r>
      <w:r w:rsidRPr="00214204">
        <w:t>positiven</w:t>
      </w:r>
      <w:r w:rsidR="00EA4959" w:rsidRPr="00214204">
        <w:t xml:space="preserve"> Wirkung von Sport und Bewegung ist es notwendig</w:t>
      </w:r>
      <w:r w:rsidR="001506EA" w:rsidRPr="00214204">
        <w:t xml:space="preserve"> die </w:t>
      </w:r>
      <w:r w:rsidRPr="00214204">
        <w:t>Unversehrtheit</w:t>
      </w:r>
      <w:r w:rsidR="001506EA" w:rsidRPr="00214204">
        <w:t xml:space="preserve"> der Kinder zu schützen und den Sport kinder- und jugendgerecht zu gestalten (DOSB,</w:t>
      </w:r>
      <w:r w:rsidR="00B04946" w:rsidRPr="00214204">
        <w:t xml:space="preserve"> 2020,</w:t>
      </w:r>
      <w:r w:rsidR="001506EA" w:rsidRPr="00214204">
        <w:t xml:space="preserve"> </w:t>
      </w:r>
      <w:r w:rsidR="006D152E" w:rsidRPr="00214204">
        <w:t>9). Im Sport en</w:t>
      </w:r>
      <w:r w:rsidR="002A00E7" w:rsidRPr="00214204">
        <w:t>t</w:t>
      </w:r>
      <w:r w:rsidR="006D152E" w:rsidRPr="00214204">
        <w:t>stehen</w:t>
      </w:r>
      <w:r w:rsidR="002A00E7" w:rsidRPr="00214204">
        <w:t xml:space="preserve"> ggf.</w:t>
      </w:r>
      <w:r w:rsidR="006D152E" w:rsidRPr="00214204">
        <w:t xml:space="preserve"> besondere Beziehungen auch zwischen Lehrkräften und Kindern</w:t>
      </w:r>
      <w:r w:rsidR="00505A10" w:rsidRPr="00214204">
        <w:t xml:space="preserve">, die </w:t>
      </w:r>
      <w:r w:rsidR="002A00E7" w:rsidRPr="00214204">
        <w:t>von Nähe</w:t>
      </w:r>
      <w:r w:rsidR="00117BF3" w:rsidRPr="00214204">
        <w:t xml:space="preserve"> und </w:t>
      </w:r>
      <w:r w:rsidR="0084638C" w:rsidRPr="00214204">
        <w:t>K</w:t>
      </w:r>
      <w:r w:rsidR="00117BF3" w:rsidRPr="00214204">
        <w:t xml:space="preserve">örperlichkeit </w:t>
      </w:r>
      <w:r w:rsidR="0084638C" w:rsidRPr="00214204">
        <w:t>beeinflusst</w:t>
      </w:r>
      <w:r w:rsidR="00117BF3" w:rsidRPr="00214204">
        <w:t xml:space="preserve"> sind und </w:t>
      </w:r>
      <w:r w:rsidR="00505A10" w:rsidRPr="00214204">
        <w:t>so in anderen kognitiven Fächern nicht entstehen</w:t>
      </w:r>
      <w:r w:rsidR="00117BF3" w:rsidRPr="00214204">
        <w:t>. Diese Beziehungen bergen mitunter Risiken und können missbraucht werden</w:t>
      </w:r>
      <w:r w:rsidR="00B04946" w:rsidRPr="00214204">
        <w:t xml:space="preserve"> (vgl. DOSB, 2020, 9)</w:t>
      </w:r>
      <w:r w:rsidR="00117BF3" w:rsidRPr="00214204">
        <w:t xml:space="preserve">. </w:t>
      </w:r>
      <w:r w:rsidR="007B3F9D" w:rsidRPr="00214204">
        <w:t xml:space="preserve">Dass wir als Fachschaft uns dessen bewusst sind, möchten wir an dieser Stelle in Form eines </w:t>
      </w:r>
      <w:r w:rsidR="00435005" w:rsidRPr="00214204">
        <w:t xml:space="preserve">Verhaltenskodex </w:t>
      </w:r>
      <w:r w:rsidR="007B3F9D" w:rsidRPr="00214204">
        <w:t xml:space="preserve">für </w:t>
      </w:r>
      <w:proofErr w:type="spellStart"/>
      <w:r w:rsidR="007B3F9D" w:rsidRPr="00214204">
        <w:t>Sportlehrkäfte</w:t>
      </w:r>
      <w:proofErr w:type="spellEnd"/>
      <w:r w:rsidR="007B3F9D" w:rsidRPr="00214204">
        <w:t xml:space="preserve"> zum Ausdruck bringen</w:t>
      </w:r>
      <w:r w:rsidR="00DE5F44" w:rsidRPr="00E929B0">
        <w:rPr>
          <w:vertAlign w:val="superscript"/>
        </w:rPr>
        <w:footnoteReference w:id="2"/>
      </w:r>
      <w:r w:rsidR="007B3F9D" w:rsidRPr="00214204">
        <w:t>.</w:t>
      </w:r>
    </w:p>
    <w:p w14:paraId="36D33311" w14:textId="00748E25" w:rsidR="00B93597" w:rsidRDefault="00B93597" w:rsidP="002C3A48"/>
    <w:p w14:paraId="29091006" w14:textId="717AA566" w:rsidR="005B4B0C" w:rsidRPr="00287828" w:rsidRDefault="008D0BA5" w:rsidP="00E96688">
      <w:pPr>
        <w:pStyle w:val="berschrift2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653577" wp14:editId="67278988">
            <wp:simplePos x="0" y="0"/>
            <wp:positionH relativeFrom="column">
              <wp:posOffset>4490832</wp:posOffset>
            </wp:positionH>
            <wp:positionV relativeFrom="paragraph">
              <wp:posOffset>328930</wp:posOffset>
            </wp:positionV>
            <wp:extent cx="1317600" cy="1458000"/>
            <wp:effectExtent l="0" t="0" r="3810" b="254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4E6" w:rsidRPr="00287828">
        <w:t xml:space="preserve">1. </w:t>
      </w:r>
      <w:r w:rsidR="005B4B0C" w:rsidRPr="00287828">
        <w:t>Umkleiden</w:t>
      </w:r>
      <w:r w:rsidR="00EA498C" w:rsidRPr="00287828">
        <w:t xml:space="preserve"> und Umziehen</w:t>
      </w:r>
    </w:p>
    <w:p w14:paraId="04A423E3" w14:textId="4CCB0A98" w:rsidR="002C3A48" w:rsidRPr="00D05CF7" w:rsidRDefault="00EA498C" w:rsidP="00D05CF7">
      <w:pPr>
        <w:pStyle w:val="StandardFett"/>
      </w:pPr>
      <w:r w:rsidRPr="00D05CF7">
        <w:t>Umkleidekabinen</w:t>
      </w:r>
      <w:r w:rsidR="00287828" w:rsidRPr="00D05CF7">
        <w:t xml:space="preserve">, </w:t>
      </w:r>
      <w:r w:rsidRPr="00D05CF7">
        <w:t>Sammelumkleiden</w:t>
      </w:r>
      <w:r w:rsidR="00287828" w:rsidRPr="00D05CF7">
        <w:t xml:space="preserve">, </w:t>
      </w:r>
      <w:r w:rsidRPr="00D05CF7">
        <w:t>Zimmer</w:t>
      </w:r>
      <w:r w:rsidR="00287828" w:rsidRPr="00D05CF7">
        <w:t>, etc.</w:t>
      </w:r>
      <w:r w:rsidRPr="00D05CF7">
        <w:t xml:space="preserve"> werden erst nach Anklopfen</w:t>
      </w:r>
      <w:r w:rsidR="22773663" w:rsidRPr="00D05CF7">
        <w:t xml:space="preserve"> oder Rufen</w:t>
      </w:r>
      <w:r w:rsidRPr="00D05CF7">
        <w:t xml:space="preserve"> und</w:t>
      </w:r>
      <w:r w:rsidR="00BC10AD" w:rsidRPr="00D05CF7">
        <w:t xml:space="preserve"> möglichst nach</w:t>
      </w:r>
      <w:r w:rsidRPr="00D05CF7">
        <w:t xml:space="preserve"> Rückmeldung betreten.</w:t>
      </w:r>
    </w:p>
    <w:p w14:paraId="6F1FA8C4" w14:textId="2F5E77EE" w:rsidR="00B93597" w:rsidRPr="00D05CF7" w:rsidRDefault="00EA498C" w:rsidP="00D05CF7">
      <w:pPr>
        <w:pStyle w:val="StandardFein"/>
      </w:pPr>
      <w:r w:rsidRPr="00D05CF7">
        <w:t xml:space="preserve">Sollte </w:t>
      </w:r>
      <w:r w:rsidR="008463D9" w:rsidRPr="00D05CF7">
        <w:t>keine Rückmeldung erfolgen</w:t>
      </w:r>
      <w:r w:rsidR="00C552FA" w:rsidRPr="00D05CF7">
        <w:t xml:space="preserve"> und sollten keine Kinder ansprechbar sein</w:t>
      </w:r>
      <w:r w:rsidR="006C11B4" w:rsidRPr="00D05CF7">
        <w:t>,</w:t>
      </w:r>
      <w:r w:rsidR="008463D9" w:rsidRPr="00D05CF7">
        <w:t xml:space="preserve"> hat die Lehrkraft</w:t>
      </w:r>
      <w:r w:rsidR="00BC10AD" w:rsidRPr="00D05CF7">
        <w:t xml:space="preserve"> unter Umständen</w:t>
      </w:r>
      <w:r w:rsidR="008463D9" w:rsidRPr="00D05CF7">
        <w:t xml:space="preserve"> die Pflicht in Umkleiden nach dem Rechten zu sehen. So ist es bspw. </w:t>
      </w:r>
      <w:r w:rsidR="00E71ADF" w:rsidRPr="00D05CF7">
        <w:t xml:space="preserve">notwendig </w:t>
      </w:r>
      <w:r w:rsidR="008463D9" w:rsidRPr="00D05CF7">
        <w:t xml:space="preserve">am Ende </w:t>
      </w:r>
      <w:r w:rsidR="00E71ADF" w:rsidRPr="00D05CF7">
        <w:t xml:space="preserve">von Sportstunden die Umkleiden zu kontrollieren, </w:t>
      </w:r>
      <w:r w:rsidR="00776C86" w:rsidRPr="00D05CF7">
        <w:t>wofür</w:t>
      </w:r>
      <w:r w:rsidR="00E71ADF" w:rsidRPr="00D05CF7">
        <w:t xml:space="preserve"> die Lehrkraft die</w:t>
      </w:r>
      <w:r w:rsidR="00776C86" w:rsidRPr="00D05CF7">
        <w:t xml:space="preserve">se </w:t>
      </w:r>
      <w:r w:rsidR="00E71ADF" w:rsidRPr="00D05CF7">
        <w:t>betreten</w:t>
      </w:r>
      <w:r w:rsidR="00776C86" w:rsidRPr="00D05CF7">
        <w:t xml:space="preserve"> muss</w:t>
      </w:r>
      <w:r w:rsidR="00E71ADF" w:rsidRPr="00D05CF7">
        <w:t xml:space="preserve">. Wir machen uns dabei </w:t>
      </w:r>
      <w:r w:rsidR="00C4523D" w:rsidRPr="00D05CF7">
        <w:t xml:space="preserve">vor dem Betreten </w:t>
      </w:r>
      <w:r w:rsidR="00E71ADF" w:rsidRPr="00D05CF7">
        <w:t>laut bemerkbar.</w:t>
      </w:r>
      <w:r w:rsidR="00BC10AD" w:rsidRPr="00D05CF7">
        <w:t xml:space="preserve"> Die Kinder halten die Türen von Umkleiden</w:t>
      </w:r>
      <w:r w:rsidR="00F74A49" w:rsidRPr="00D05CF7">
        <w:t xml:space="preserve"> möglichst geschlossen.</w:t>
      </w:r>
    </w:p>
    <w:p w14:paraId="7DE910CE" w14:textId="094CA818" w:rsidR="00B121DB" w:rsidRPr="00D05CF7" w:rsidRDefault="00B121DB" w:rsidP="00D05CF7">
      <w:pPr>
        <w:pStyle w:val="StandardFein"/>
      </w:pPr>
    </w:p>
    <w:p w14:paraId="3F654452" w14:textId="138964EF" w:rsidR="00AF4604" w:rsidRDefault="00C552FA" w:rsidP="00B121DB">
      <w:pPr>
        <w:pStyle w:val="StandardFett"/>
      </w:pPr>
      <w:r w:rsidRPr="00D05CF7">
        <w:t>Wir duschen nicht gemeinsam mit den</w:t>
      </w:r>
      <w:r w:rsidR="005B4B0C" w:rsidRPr="00D05CF7">
        <w:t xml:space="preserve"> Kindern und Jugendlichen</w:t>
      </w:r>
      <w:r w:rsidRPr="00D05CF7">
        <w:t>.</w:t>
      </w:r>
    </w:p>
    <w:p w14:paraId="4C3240DA" w14:textId="294BB3F8" w:rsidR="00B121DB" w:rsidRPr="00D05CF7" w:rsidRDefault="00C552FA" w:rsidP="00B121DB">
      <w:pPr>
        <w:pStyle w:val="StandardFett"/>
      </w:pPr>
      <w:r w:rsidRPr="00D05CF7">
        <w:t>Ggf. nutzen wir als</w:t>
      </w:r>
      <w:r w:rsidR="005B4B0C" w:rsidRPr="00D05CF7">
        <w:t xml:space="preserve"> letzte Person die Dusche.</w:t>
      </w:r>
    </w:p>
    <w:p w14:paraId="6BC0F02B" w14:textId="4F479EE0" w:rsidR="00B93597" w:rsidRPr="00703412" w:rsidRDefault="005B4B0C" w:rsidP="00365416">
      <w:pPr>
        <w:pStyle w:val="StandardFein"/>
      </w:pPr>
      <w:r w:rsidRPr="00AF4604">
        <w:t xml:space="preserve">Übernachtungen gemeinsam mit Gruppen von Kindern und Jugendlichen, z. B. im Rahmen von </w:t>
      </w:r>
      <w:r w:rsidR="00556EA2" w:rsidRPr="00AF4604">
        <w:t xml:space="preserve">Klassenfahrten, </w:t>
      </w:r>
      <w:r w:rsidR="00111F50" w:rsidRPr="00AF4604">
        <w:t xml:space="preserve">Klassenübernachtungen, </w:t>
      </w:r>
      <w:r w:rsidRPr="00AF4604">
        <w:t xml:space="preserve">Sportfesten, </w:t>
      </w:r>
      <w:r w:rsidR="00111F50" w:rsidRPr="00AF4604">
        <w:t xml:space="preserve">Skifahrten </w:t>
      </w:r>
      <w:r w:rsidRPr="00AF4604">
        <w:t xml:space="preserve">oder vergleichbaren Veranstaltungen sind mit mind. zwei </w:t>
      </w:r>
      <w:r w:rsidR="00C552FA" w:rsidRPr="00AF4604">
        <w:t>Lehrkräften</w:t>
      </w:r>
      <w:r w:rsidRPr="00AF4604">
        <w:t xml:space="preserve"> möglich.</w:t>
      </w:r>
      <w:r w:rsidR="00111F50" w:rsidRPr="00AF4604">
        <w:t xml:space="preserve"> Wir übernachten </w:t>
      </w:r>
      <w:r w:rsidR="002F0819" w:rsidRPr="00AF4604">
        <w:t xml:space="preserve">dabei </w:t>
      </w:r>
      <w:r w:rsidR="00111F50" w:rsidRPr="00AF4604">
        <w:t xml:space="preserve">nicht mit den Kindern </w:t>
      </w:r>
      <w:r w:rsidR="5C55E530" w:rsidRPr="00AF4604">
        <w:t>und Jugendlichen</w:t>
      </w:r>
      <w:r w:rsidR="00111F50" w:rsidRPr="00AF4604">
        <w:t xml:space="preserve"> im Raum.</w:t>
      </w:r>
    </w:p>
    <w:p w14:paraId="28C8F781" w14:textId="74414679" w:rsidR="00287828" w:rsidRPr="000D7104" w:rsidRDefault="00287828" w:rsidP="00B37118">
      <w:pPr>
        <w:pStyle w:val="berschrift2"/>
      </w:pPr>
      <w:r>
        <w:t xml:space="preserve">2. </w:t>
      </w:r>
      <w:r w:rsidRPr="000D7104">
        <w:t>Keine körperlichen Kontakte zum</w:t>
      </w:r>
      <w:r w:rsidR="007F06EE">
        <w:br/>
      </w:r>
      <w:r w:rsidRPr="000D7104">
        <w:t>Schaden von Kindern und Jugendlichen</w:t>
      </w:r>
    </w:p>
    <w:p w14:paraId="21730659" w14:textId="683B1E84" w:rsidR="00B93597" w:rsidRPr="00D05CF7" w:rsidRDefault="00287828" w:rsidP="00C41E99">
      <w:pPr>
        <w:pStyle w:val="StandardFett"/>
      </w:pPr>
      <w:r w:rsidRPr="00D05CF7">
        <w:t>Die Methoden der Hilfestellung sind sportfachlich korrekt und werden im Vorfeld der Übung transparent kommuniziert.</w:t>
      </w:r>
    </w:p>
    <w:p w14:paraId="0F45C002" w14:textId="3103FEEB" w:rsidR="00C41E99" w:rsidRPr="00767AAC" w:rsidRDefault="00C41E99" w:rsidP="00C41E99"/>
    <w:p w14:paraId="5FBCBE53" w14:textId="79EED72E" w:rsidR="00C41E99" w:rsidRPr="00D05CF7" w:rsidRDefault="00287828" w:rsidP="00C41E99">
      <w:pPr>
        <w:pStyle w:val="StandardFett"/>
      </w:pPr>
      <w:r w:rsidRPr="00D05CF7">
        <w:t>Berührungen von Kindern und Jugendlichen, die nicht in Zusammenhang mit dem Sport</w:t>
      </w:r>
      <w:r w:rsidR="00D6378E" w:rsidRPr="00D05CF7">
        <w:t>unterricht</w:t>
      </w:r>
      <w:r w:rsidRPr="00D05CF7">
        <w:t xml:space="preserve"> stehen, sind zu unterlassen.</w:t>
      </w:r>
    </w:p>
    <w:p w14:paraId="147C4D0A" w14:textId="5C5339FE" w:rsidR="00B93597" w:rsidRDefault="00354027" w:rsidP="00AF4604">
      <w:pPr>
        <w:pStyle w:val="StandardFein"/>
      </w:pPr>
      <w:r>
        <w:t>Über versehentliche Berührungen</w:t>
      </w:r>
      <w:r w:rsidR="00B45263">
        <w:t>,</w:t>
      </w:r>
      <w:r>
        <w:t xml:space="preserve"> die als unangemessen interpretiert werden können, </w:t>
      </w:r>
      <w:r w:rsidR="00D9794E">
        <w:t>ist mit schulischen Vertrauenspersonen</w:t>
      </w:r>
      <w:r w:rsidR="00DC2B48">
        <w:t xml:space="preserve"> (z. B. Kolleginnen/Kollegen)</w:t>
      </w:r>
      <w:r w:rsidR="00D9794E">
        <w:t xml:space="preserve"> </w:t>
      </w:r>
      <w:r w:rsidR="00B83B13">
        <w:t>zu sprechen</w:t>
      </w:r>
      <w:r>
        <w:t>.</w:t>
      </w:r>
      <w:r w:rsidR="004202F9">
        <w:t xml:space="preserve"> Signale der Ablehnung sind anzuerkennen, </w:t>
      </w:r>
      <w:r w:rsidR="004202F9">
        <w:lastRenderedPageBreak/>
        <w:t>zu akzeptieren und es ist dementsprechend zu handeln. Ausgenommen davon sind Situationen, in denen die Kinder sich selbst oder andere gefährden, oder massiv die Grundordnung stören.</w:t>
      </w:r>
    </w:p>
    <w:p w14:paraId="6CCA3FB1" w14:textId="615EB28C" w:rsidR="00C41E99" w:rsidRPr="000D7104" w:rsidRDefault="00C41E99" w:rsidP="00C41E99"/>
    <w:p w14:paraId="62D3EF11" w14:textId="007CB464" w:rsidR="00B93597" w:rsidRPr="00D05CF7" w:rsidRDefault="00F47D09" w:rsidP="00C41E99">
      <w:pPr>
        <w:pStyle w:val="StandardFett"/>
      </w:pPr>
      <w:r w:rsidRPr="00D05CF7">
        <w:t>Bei pflegerischen Maßnahmen, wie z.</w:t>
      </w:r>
      <w:r w:rsidR="2C82B494" w:rsidRPr="00D05CF7">
        <w:t xml:space="preserve"> </w:t>
      </w:r>
      <w:r w:rsidRPr="00D05CF7">
        <w:t>B. Erstversorgung von Wunden</w:t>
      </w:r>
      <w:r w:rsidR="00352B3A" w:rsidRPr="00D05CF7">
        <w:t>, Trösten</w:t>
      </w:r>
      <w:r w:rsidR="00D41DE4" w:rsidRPr="00D05CF7">
        <w:t>, etc.</w:t>
      </w:r>
      <w:r w:rsidR="002F0819" w:rsidRPr="00D05CF7">
        <w:t>,</w:t>
      </w:r>
      <w:r w:rsidRPr="00D05CF7">
        <w:t xml:space="preserve"> ist auf die richtige Balance zwischen notwendigem Körperkontakt und angemessener Distanz zu achten.</w:t>
      </w:r>
    </w:p>
    <w:p w14:paraId="3BA344B8" w14:textId="2E2663FD" w:rsidR="00C41E99" w:rsidRPr="00767AAC" w:rsidRDefault="00C41E99" w:rsidP="00C41E99"/>
    <w:p w14:paraId="51863CD3" w14:textId="7EE7CF26" w:rsidR="00C41E99" w:rsidRPr="00D05CF7" w:rsidRDefault="008D0BA5" w:rsidP="00C41E99">
      <w:pPr>
        <w:pStyle w:val="StandardFett"/>
      </w:pPr>
      <w:r>
        <w:rPr>
          <w:noProof/>
        </w:rPr>
        <w:drawing>
          <wp:anchor distT="0" distB="720090" distL="114300" distR="114300" simplePos="0" relativeHeight="251662336" behindDoc="0" locked="0" layoutInCell="1" allowOverlap="1" wp14:anchorId="08C60207" wp14:editId="0D8EE17E">
            <wp:simplePos x="0" y="0"/>
            <wp:positionH relativeFrom="rightMargin">
              <wp:posOffset>-1151255</wp:posOffset>
            </wp:positionH>
            <wp:positionV relativeFrom="paragraph">
              <wp:posOffset>69327</wp:posOffset>
            </wp:positionV>
            <wp:extent cx="1184400" cy="108360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4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828" w:rsidRPr="00D05CF7">
        <w:t xml:space="preserve">Bei </w:t>
      </w:r>
      <w:r w:rsidR="004200CB" w:rsidRPr="00D05CF7">
        <w:t xml:space="preserve">Übungsformen in Kleingruppen oder </w:t>
      </w:r>
      <w:r w:rsidR="00287828" w:rsidRPr="00D05CF7">
        <w:t>Einzeltrainings</w:t>
      </w:r>
      <w:r w:rsidR="004200CB" w:rsidRPr="00D05CF7">
        <w:t xml:space="preserve"> (z. B. Übungsphasen für das Abitur,</w:t>
      </w:r>
      <w:r w:rsidR="00F47D09" w:rsidRPr="00D05CF7">
        <w:t xml:space="preserve"> Notenbesprechungen zw. Tür und Angel,</w:t>
      </w:r>
      <w:r w:rsidR="004200CB" w:rsidRPr="00D05CF7">
        <w:t xml:space="preserve"> etc.)</w:t>
      </w:r>
      <w:r w:rsidR="00287828" w:rsidRPr="00D05CF7">
        <w:t xml:space="preserve"> wird das „Sechs-Augen-Prinzip“ oder das „Prinzip der offenen Tür“ eingehalten, d. h. es ist eine weitere Person anwesend (z. B. </w:t>
      </w:r>
      <w:r w:rsidR="00DA0E17" w:rsidRPr="00D05CF7">
        <w:t>weitere Lehrkraft</w:t>
      </w:r>
      <w:r w:rsidR="00287828" w:rsidRPr="00D05CF7">
        <w:t xml:space="preserve"> oder ein weiteres Kind</w:t>
      </w:r>
      <w:r w:rsidR="00597270" w:rsidRPr="00D05CF7">
        <w:t>/Jugendliche</w:t>
      </w:r>
      <w:r w:rsidR="00DA0E17" w:rsidRPr="00D05CF7">
        <w:t>:</w:t>
      </w:r>
      <w:r w:rsidR="00597270" w:rsidRPr="00D05CF7">
        <w:t>r</w:t>
      </w:r>
      <w:r w:rsidR="00287828" w:rsidRPr="00D05CF7">
        <w:t>).</w:t>
      </w:r>
    </w:p>
    <w:p w14:paraId="1A4E2350" w14:textId="6CB5C615" w:rsidR="00B93597" w:rsidRDefault="00287828" w:rsidP="00AF4604">
      <w:pPr>
        <w:pStyle w:val="StandardFein"/>
      </w:pPr>
      <w:r w:rsidRPr="00767AAC">
        <w:t xml:space="preserve">Wenn dies nicht möglich ist, sind allen Türen bis zur Eingangstür offen zu lassen. </w:t>
      </w:r>
      <w:r w:rsidR="00556EA2" w:rsidRPr="00767AAC">
        <w:t>Einzelunterricht wird</w:t>
      </w:r>
      <w:r w:rsidRPr="00767AAC">
        <w:t xml:space="preserve"> generell </w:t>
      </w:r>
      <w:r w:rsidR="0092154B" w:rsidRPr="00767AAC">
        <w:t>mit der Fachschaftsleitung und</w:t>
      </w:r>
      <w:r w:rsidRPr="00767AAC">
        <w:t xml:space="preserve"> den Erziehungsberechtigten abgesprochen.</w:t>
      </w:r>
    </w:p>
    <w:p w14:paraId="5BFF9B7D" w14:textId="6B03F598" w:rsidR="00C41E99" w:rsidRPr="00767AAC" w:rsidRDefault="00C41E99" w:rsidP="00C41E99"/>
    <w:p w14:paraId="28A7E45B" w14:textId="2B65BB4A" w:rsidR="00287828" w:rsidRPr="00D05CF7" w:rsidRDefault="00B44C91" w:rsidP="00C41E99">
      <w:pPr>
        <w:pStyle w:val="StandardFett"/>
      </w:pPr>
      <w:r w:rsidRPr="00D05CF7">
        <w:t>Der Elternbeirat hat</w:t>
      </w:r>
      <w:r w:rsidR="00287828" w:rsidRPr="00D05CF7">
        <w:t xml:space="preserve"> </w:t>
      </w:r>
      <w:r w:rsidRPr="00D05CF7">
        <w:t xml:space="preserve">nach Ankündigung im Sekretariat </w:t>
      </w:r>
      <w:r w:rsidR="00287828" w:rsidRPr="00D05CF7">
        <w:t>die Möglichkeit, bei</w:t>
      </w:r>
      <w:r w:rsidRPr="00D05CF7">
        <w:t xml:space="preserve">m Sportunterricht </w:t>
      </w:r>
      <w:r w:rsidR="00287828" w:rsidRPr="00D05CF7">
        <w:t>zuzusehen.</w:t>
      </w:r>
    </w:p>
    <w:p w14:paraId="5D62A36C" w14:textId="1A3B1BE4" w:rsidR="00B93597" w:rsidRPr="00C41E99" w:rsidRDefault="00B93597" w:rsidP="00C41E99"/>
    <w:p w14:paraId="1E8F066A" w14:textId="22DB8DD2" w:rsidR="00C31689" w:rsidRPr="00490EA8" w:rsidRDefault="001B2A6E" w:rsidP="00850513">
      <w:pPr>
        <w:pStyle w:val="berschrift2"/>
      </w:pPr>
      <w:r>
        <w:t>3</w:t>
      </w:r>
      <w:r w:rsidR="00490EA8" w:rsidRPr="00490EA8">
        <w:t xml:space="preserve">. </w:t>
      </w:r>
      <w:r w:rsidR="00C31689" w:rsidRPr="00490EA8">
        <w:t>Keine sexualisierte Sprache und Diskriminierung</w:t>
      </w:r>
    </w:p>
    <w:p w14:paraId="033E26C1" w14:textId="3081F82E" w:rsidR="00CB3A73" w:rsidRPr="00D05CF7" w:rsidRDefault="001B2A6E" w:rsidP="00CB3A73">
      <w:pPr>
        <w:pStyle w:val="StandardFett"/>
      </w:pPr>
      <w:r w:rsidRPr="00D05CF7">
        <w:t>Ausdrücke</w:t>
      </w:r>
      <w:r w:rsidR="00C31689" w:rsidRPr="00D05CF7">
        <w:t>, Witze und Äußerungen, die sexuelle Inhalte transportieren und/oder sich negativ auf das Geschlecht oder die sexuelle Orientierung der Heranwachsenden beziehen, sind zu unterlassen.</w:t>
      </w:r>
    </w:p>
    <w:p w14:paraId="3BC99893" w14:textId="2EE2A856" w:rsidR="00CB3A73" w:rsidRDefault="00CB3A73" w:rsidP="00CB3A73"/>
    <w:p w14:paraId="3D2CAB93" w14:textId="78B92ABE" w:rsidR="00CB3A73" w:rsidRPr="00D05CF7" w:rsidRDefault="00C31689" w:rsidP="00CB3A73">
      <w:pPr>
        <w:pStyle w:val="StandardFett"/>
      </w:pPr>
      <w:r w:rsidRPr="00D05CF7">
        <w:t>Sexualisierte Äußerungen zur körperlichen Erscheinung und zum Aussehen von Kindern und Jugendlichen sind zu unterlassen.</w:t>
      </w:r>
    </w:p>
    <w:p w14:paraId="2A8FDCF1" w14:textId="78E664FB" w:rsidR="00C31689" w:rsidRPr="00767AAC" w:rsidRDefault="007D0C80" w:rsidP="00AF4604">
      <w:pPr>
        <w:pStyle w:val="StandardFein"/>
      </w:pPr>
      <w:r w:rsidRPr="00767AAC">
        <w:t xml:space="preserve">Verniedlichungen der Eigennamen und/oder </w:t>
      </w:r>
      <w:r w:rsidR="006C11B4" w:rsidRPr="00767AAC">
        <w:t>Spitznamen</w:t>
      </w:r>
      <w:r w:rsidRPr="00767AAC">
        <w:t xml:space="preserve"> sind n</w:t>
      </w:r>
      <w:r w:rsidR="6023BC37" w:rsidRPr="00767AAC">
        <w:t>ur auf Wunsch des Kindes zu verwenden</w:t>
      </w:r>
      <w:r w:rsidRPr="00767AAC">
        <w:t>.</w:t>
      </w:r>
    </w:p>
    <w:p w14:paraId="23B5B914" w14:textId="75BCCB8F" w:rsidR="00B93597" w:rsidRPr="00703412" w:rsidRDefault="00B93597" w:rsidP="00CB3A73"/>
    <w:p w14:paraId="5FFB41B8" w14:textId="20D6CFE7" w:rsidR="00F47D09" w:rsidRDefault="00153306" w:rsidP="00850513">
      <w:pPr>
        <w:pStyle w:val="berschrift2"/>
      </w:pPr>
      <w:r>
        <w:t xml:space="preserve">4. </w:t>
      </w:r>
      <w:r w:rsidR="00F47D09">
        <w:t xml:space="preserve">Offenheit gegenüber </w:t>
      </w:r>
      <w:r w:rsidR="009B0471">
        <w:t>dem Umgang</w:t>
      </w:r>
      <w:r w:rsidR="008A7274">
        <w:br/>
      </w:r>
      <w:r w:rsidR="009B0471">
        <w:t>mit sexualisierter Gewalt</w:t>
      </w:r>
    </w:p>
    <w:p w14:paraId="1DEDC7AD" w14:textId="4E741FB5" w:rsidR="00856E05" w:rsidRPr="00D05CF7" w:rsidRDefault="008A7274" w:rsidP="00A726FC">
      <w:pPr>
        <w:pStyle w:val="StandardFet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80A7A63" wp14:editId="13B46DD9">
            <wp:simplePos x="0" y="0"/>
            <wp:positionH relativeFrom="column">
              <wp:posOffset>4448810</wp:posOffset>
            </wp:positionH>
            <wp:positionV relativeFrom="paragraph">
              <wp:posOffset>49489</wp:posOffset>
            </wp:positionV>
            <wp:extent cx="1321200" cy="126360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12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D09" w:rsidRPr="00D05CF7">
        <w:t>Das Kollegium spricht</w:t>
      </w:r>
      <w:r w:rsidR="00812E98" w:rsidRPr="00D05CF7">
        <w:t xml:space="preserve"> (gegenseitig)</w:t>
      </w:r>
      <w:r w:rsidR="00F47D09" w:rsidRPr="00D05CF7">
        <w:t xml:space="preserve"> Situationen an, die mit diesem Verhaltenskodex nicht im Einklang stehen, um ein offenes Klima zu schaffen und zu erhalten.</w:t>
      </w:r>
    </w:p>
    <w:p w14:paraId="5F0202BB" w14:textId="379D690F" w:rsidR="00A726FC" w:rsidRDefault="00A726FC" w:rsidP="00A726FC"/>
    <w:p w14:paraId="2B963DC6" w14:textId="4842A65D" w:rsidR="00A726FC" w:rsidRPr="00D05CF7" w:rsidRDefault="32728236" w:rsidP="00A726FC">
      <w:pPr>
        <w:pStyle w:val="StandardFett"/>
      </w:pPr>
      <w:r w:rsidRPr="00D05CF7">
        <w:t>Wir verpflichten uns</w:t>
      </w:r>
      <w:r w:rsidR="0342C650" w:rsidRPr="00D05CF7">
        <w:t xml:space="preserve"> jede Form persönlicher Grenzverletzung nicht zu ignorieren, sondern bewusst wahrzunehmen und zu unterbinden.</w:t>
      </w:r>
    </w:p>
    <w:p w14:paraId="4FEBBD7E" w14:textId="2FBE1E6C" w:rsidR="00856E05" w:rsidRDefault="00887350" w:rsidP="00AF4604">
      <w:pPr>
        <w:pStyle w:val="StandardFein"/>
      </w:pPr>
      <w:r w:rsidRPr="00767AAC">
        <w:t xml:space="preserve">Allen Lehrkräften ist bewusst, dass sexualisierte Gewalt auch unter Gleichaltrigen stattfindet und </w:t>
      </w:r>
      <w:r w:rsidR="008C5AB8" w:rsidRPr="00767AAC">
        <w:t xml:space="preserve">dass </w:t>
      </w:r>
      <w:r w:rsidRPr="00767AAC">
        <w:t>in solchen Fällen konsequent eingegriffen werden muss</w:t>
      </w:r>
      <w:r w:rsidR="008C5AB8" w:rsidRPr="00767AAC">
        <w:t>.</w:t>
      </w:r>
    </w:p>
    <w:p w14:paraId="1D0B4884" w14:textId="57F131F4" w:rsidR="00A726FC" w:rsidRPr="00767AAC" w:rsidRDefault="00AD4E31" w:rsidP="00A726FC">
      <w:r>
        <w:rPr>
          <w:noProof/>
        </w:rPr>
        <w:drawing>
          <wp:anchor distT="0" distB="0" distL="215900" distR="114300" simplePos="0" relativeHeight="251664384" behindDoc="0" locked="0" layoutInCell="1" allowOverlap="1" wp14:anchorId="10901635" wp14:editId="759FB116">
            <wp:simplePos x="0" y="0"/>
            <wp:positionH relativeFrom="column">
              <wp:posOffset>4759960</wp:posOffset>
            </wp:positionH>
            <wp:positionV relativeFrom="paragraph">
              <wp:posOffset>165679</wp:posOffset>
            </wp:positionV>
            <wp:extent cx="1000800" cy="925200"/>
            <wp:effectExtent l="0" t="0" r="2540" b="190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F5E27" w14:textId="7E3ABA8E" w:rsidR="001720AF" w:rsidRDefault="59241771" w:rsidP="00AF4604">
      <w:pPr>
        <w:pStyle w:val="StandardFett"/>
      </w:pPr>
      <w:r w:rsidRPr="00D05CF7">
        <w:t xml:space="preserve">Im Umgang </w:t>
      </w:r>
      <w:r w:rsidR="09327419" w:rsidRPr="00D05CF7">
        <w:t>mit besonderen Situationen</w:t>
      </w:r>
      <w:r w:rsidR="419FF5CC" w:rsidRPr="00D05CF7">
        <w:t xml:space="preserve"> </w:t>
      </w:r>
      <w:r w:rsidR="02FB109B" w:rsidRPr="00D05CF7">
        <w:t xml:space="preserve">empfehlen </w:t>
      </w:r>
      <w:r w:rsidR="3E9BBDCB" w:rsidRPr="00D05CF7">
        <w:t xml:space="preserve">wir </w:t>
      </w:r>
      <w:r w:rsidR="02FB109B" w:rsidRPr="00D05CF7">
        <w:t xml:space="preserve">frühzeitig ein </w:t>
      </w:r>
      <w:r w:rsidR="7D85D201" w:rsidRPr="00D05CF7">
        <w:t>G</w:t>
      </w:r>
      <w:r w:rsidR="02FB109B" w:rsidRPr="00D05CF7">
        <w:t xml:space="preserve">espräch mit den </w:t>
      </w:r>
      <w:r w:rsidR="127039E6" w:rsidRPr="00D05CF7">
        <w:t>schulischen Kontaktpersonen für sexualisierte Gewalt</w:t>
      </w:r>
      <w:r w:rsidR="2FF39810" w:rsidRPr="00D05CF7">
        <w:t xml:space="preserve"> </w:t>
      </w:r>
      <w:r w:rsidR="71C2AC7E" w:rsidRPr="00D05CF7">
        <w:t>und nehmen dies selbst in Anspruch</w:t>
      </w:r>
      <w:r w:rsidR="139FE0CF" w:rsidRPr="00D05CF7">
        <w:t>.</w:t>
      </w:r>
    </w:p>
    <w:p w14:paraId="4129572B" w14:textId="6EE83E05" w:rsidR="008A7274" w:rsidRDefault="008A7274" w:rsidP="008A7274">
      <w:pPr>
        <w:pStyle w:val="StandardFein"/>
      </w:pPr>
    </w:p>
    <w:p w14:paraId="6BC0B9B7" w14:textId="77777777" w:rsidR="00F45094" w:rsidRDefault="00F45094">
      <w:pPr>
        <w:spacing w:after="160"/>
        <w:jc w:val="left"/>
        <w:rPr>
          <w:rFonts w:ascii="Helvetica Neue Medium" w:eastAsiaTheme="majorEastAsia" w:hAnsi="Helvetica Neue Medium" w:cstheme="majorBidi"/>
          <w:color w:val="2F9E97"/>
          <w:sz w:val="28"/>
          <w:szCs w:val="26"/>
        </w:rPr>
      </w:pPr>
      <w:r>
        <w:br w:type="page"/>
      </w:r>
    </w:p>
    <w:p w14:paraId="651C0EA2" w14:textId="4099EA5D" w:rsidR="00DA0E17" w:rsidRDefault="00DA0E17" w:rsidP="00850513">
      <w:pPr>
        <w:pStyle w:val="berschrift2"/>
      </w:pPr>
      <w:r w:rsidRPr="00703412">
        <w:lastRenderedPageBreak/>
        <w:t>Weiterführende Informationen</w:t>
      </w:r>
    </w:p>
    <w:p w14:paraId="07E8DD25" w14:textId="4DB93541" w:rsidR="00DA0E17" w:rsidRDefault="00DA0E17" w:rsidP="00126BBC">
      <w:pPr>
        <w:pStyle w:val="StandardKursiv"/>
      </w:pPr>
      <w:r>
        <w:t xml:space="preserve">Aktuell ist es nicht verpflichtend ein Schutzkonzept für Kinder an Schulen auszuformulieren (vgl. </w:t>
      </w:r>
      <w:hyperlink r:id="rId16" w:history="1">
        <w:r w:rsidR="002D1BD3" w:rsidRPr="00E9218D">
          <w:rPr>
            <w:rStyle w:val="Hyperlink"/>
            <w:rFonts w:ascii="Helvetica Neue Light" w:hAnsi="Helvetica Neue Light"/>
          </w:rPr>
          <w:t>Beitrag des Land Hessens</w:t>
        </w:r>
      </w:hyperlink>
      <w:r w:rsidR="002D1BD3">
        <w:t xml:space="preserve"> zu Kinder- und Jugendschutz vor sexualisierter Gewalt</w:t>
      </w:r>
      <w:r>
        <w:t>). In der Forschung sind die Beiträge zum Schutz von Kindern, die Schutzkonzepte an pädagogischen Einrichtungen hinsichtlich der Prävention leisten</w:t>
      </w:r>
      <w:r w:rsidR="00E552D8">
        <w:t>,</w:t>
      </w:r>
      <w:r>
        <w:t xml:space="preserve"> allerdings bereits umfangreich untersucht. Es ist erklärtes Ziel Schutzkonzepte vermehrt in der Praxis zu veranke</w:t>
      </w:r>
      <w:r w:rsidR="00B02855">
        <w:t>rn</w:t>
      </w:r>
      <w:r>
        <w:t>. Infos dazu finden sich auf den Seiten des Bundesministeriums für Bildung und Forschung</w:t>
      </w:r>
      <w:r w:rsidR="00D9069E">
        <w:t>.</w:t>
      </w:r>
    </w:p>
    <w:p w14:paraId="2C19C77E" w14:textId="77777777" w:rsidR="00DA0E17" w:rsidRDefault="00DA0E17" w:rsidP="00126BBC">
      <w:pPr>
        <w:pStyle w:val="StandardKursiv"/>
      </w:pPr>
    </w:p>
    <w:p w14:paraId="7406EF32" w14:textId="0D766E8A" w:rsidR="00DA0E17" w:rsidRDefault="00DA0E17" w:rsidP="00126BBC">
      <w:pPr>
        <w:pStyle w:val="StandardKursiv"/>
      </w:pPr>
      <w:r>
        <w:t>Vorreiter in der Entwicklung von Schutzkonzepten im Sport sind die Sportvereine. Von der Ris</w:t>
      </w:r>
      <w:r w:rsidR="00B02855">
        <w:t>i</w:t>
      </w:r>
      <w:r>
        <w:t xml:space="preserve">koanalyse bis zum </w:t>
      </w:r>
      <w:r w:rsidR="00435005">
        <w:t xml:space="preserve">Verhaltenskodex </w:t>
      </w:r>
      <w:r>
        <w:t xml:space="preserve">finden sich viele Vorschläge und Leitfäden im weiten Web bspw. auf den Seiten der </w:t>
      </w:r>
      <w:hyperlink r:id="rId17" w:history="1">
        <w:r w:rsidRPr="00E9218D">
          <w:rPr>
            <w:rStyle w:val="Hyperlink"/>
            <w:rFonts w:ascii="Helvetica Neue Light" w:hAnsi="Helvetica Neue Light"/>
          </w:rPr>
          <w:t>Hamburger Sportjugend</w:t>
        </w:r>
      </w:hyperlink>
      <w:r w:rsidR="002D1BD3">
        <w:t>.</w:t>
      </w:r>
    </w:p>
    <w:p w14:paraId="49133F1F" w14:textId="77777777" w:rsidR="00DA0E17" w:rsidRDefault="00DA0E17" w:rsidP="00126BBC">
      <w:pPr>
        <w:pStyle w:val="StandardKursiv"/>
      </w:pPr>
    </w:p>
    <w:p w14:paraId="639168A7" w14:textId="0B90F361" w:rsidR="004E26D1" w:rsidRDefault="00DA0E17" w:rsidP="00126BBC">
      <w:pPr>
        <w:pStyle w:val="StandardKursiv"/>
      </w:pPr>
      <w:r>
        <w:t>Ein Projekt</w:t>
      </w:r>
      <w:r w:rsidR="002D1BD3">
        <w:t>,</w:t>
      </w:r>
      <w:r>
        <w:t xml:space="preserve"> auf das wir an dieser Stelle hinweisen wollen</w:t>
      </w:r>
      <w:r w:rsidR="002D1BD3">
        <w:t>,</w:t>
      </w:r>
      <w:r>
        <w:t xml:space="preserve"> ist </w:t>
      </w:r>
      <w:r w:rsidR="00D9069E">
        <w:t xml:space="preserve">auch </w:t>
      </w:r>
      <w:r>
        <w:t xml:space="preserve">der digitale Grundkurs zum Schutz von Schüler:innen vor sexuellem Missbrauch unter </w:t>
      </w:r>
      <w:hyperlink r:id="rId18" w:history="1">
        <w:r w:rsidRPr="00AD6B0F">
          <w:rPr>
            <w:rStyle w:val="Hyperlink"/>
          </w:rPr>
          <w:t>https://www.was-ist-los-mit-jaron.de/</w:t>
        </w:r>
      </w:hyperlink>
      <w:r w:rsidRPr="00381AD5">
        <w:t>.</w:t>
      </w:r>
    </w:p>
    <w:p w14:paraId="3C5045A3" w14:textId="5FA5C9E3" w:rsidR="008953B8" w:rsidRDefault="008953B8" w:rsidP="0058315E">
      <w:pPr>
        <w:pStyle w:val="StandardFein"/>
        <w:pBdr>
          <w:bottom w:val="single" w:sz="12" w:space="1" w:color="auto"/>
        </w:pBdr>
      </w:pPr>
    </w:p>
    <w:p w14:paraId="763F0039" w14:textId="77777777" w:rsidR="0058315E" w:rsidRDefault="0058315E" w:rsidP="0058315E">
      <w:pPr>
        <w:pStyle w:val="StandardFein"/>
        <w:pBdr>
          <w:bottom w:val="single" w:sz="12" w:space="1" w:color="auto"/>
        </w:pBdr>
      </w:pPr>
    </w:p>
    <w:p w14:paraId="0A3CF593" w14:textId="77777777" w:rsidR="0058315E" w:rsidRDefault="0058315E" w:rsidP="00ED6FEA"/>
    <w:p w14:paraId="1978A10A" w14:textId="2B17615C" w:rsidR="008953B8" w:rsidRPr="00703412" w:rsidRDefault="008953B8" w:rsidP="00E06F4D">
      <w:pPr>
        <w:pStyle w:val="Impressum"/>
      </w:pPr>
      <w:r w:rsidRPr="00703412">
        <w:t>Literatur</w:t>
      </w:r>
    </w:p>
    <w:p w14:paraId="33E132D7" w14:textId="161DDFC9" w:rsidR="008953B8" w:rsidRPr="002D3151" w:rsidRDefault="008953B8" w:rsidP="002D3151">
      <w:pPr>
        <w:pStyle w:val="StandardKursiv"/>
      </w:pPr>
      <w:r w:rsidRPr="002D3151">
        <w:t>DOSB (Hrsg.) (202</w:t>
      </w:r>
      <w:r w:rsidR="00F45094">
        <w:t>1</w:t>
      </w:r>
      <w:r w:rsidRPr="002D3151">
        <w:t xml:space="preserve">). Safe Sport – Ein Handlungsleitfaden zum Schutz von Kindern und Jugendlichen vor Grenzverletzungen sexualisierter Belästigung und Gewalt im Sport. Zugriff am 05.10.2022 unter </w:t>
      </w:r>
      <w:r w:rsidR="00ED11E4" w:rsidRPr="002D3151">
        <w:t>https://www.dsj.de/fileadmin/user_upload/Mediencenter/Publikationen/Downloads/dsj_sexgewalt_2021_0821_low.pdf</w:t>
      </w:r>
      <w:r w:rsidRPr="002D3151">
        <w:t>.</w:t>
      </w:r>
    </w:p>
    <w:p w14:paraId="73FCEC01" w14:textId="304D14F9" w:rsidR="00ED11E4" w:rsidRDefault="00ED11E4" w:rsidP="006F4DE1"/>
    <w:p w14:paraId="182A6695" w14:textId="2B606200" w:rsidR="00ED11E4" w:rsidRDefault="00ED11E4" w:rsidP="00E06F4D">
      <w:pPr>
        <w:pStyle w:val="Impressum"/>
      </w:pPr>
      <w:proofErr w:type="spellStart"/>
      <w:proofErr w:type="gramStart"/>
      <w:r>
        <w:t>Autor</w:t>
      </w:r>
      <w:r w:rsidR="006F4DE1">
        <w:t>:inn</w:t>
      </w:r>
      <w:r>
        <w:t>en</w:t>
      </w:r>
      <w:proofErr w:type="spellEnd"/>
      <w:proofErr w:type="gramEnd"/>
    </w:p>
    <w:p w14:paraId="5B1A7A73" w14:textId="76506CC3" w:rsidR="006F4DE1" w:rsidRPr="000F5541" w:rsidRDefault="00F45094" w:rsidP="000F5541">
      <w:pPr>
        <w:pStyle w:val="StandardFein"/>
      </w:pPr>
      <w:r>
        <w:t xml:space="preserve">Diese Vorlage </w:t>
      </w:r>
      <w:r w:rsidRPr="00F45094">
        <w:t>basiert auf den „Empfehlungen für Verhaltensregeln des DOSB“ (2021)</w:t>
      </w:r>
      <w:r>
        <w:t xml:space="preserve"> und wurde von Christoph Walther, Denise Werner und der Sportfachschaft der RKS Offenbach erstellt.</w:t>
      </w:r>
    </w:p>
    <w:p w14:paraId="18160DD4" w14:textId="77777777" w:rsidR="00C418BC" w:rsidRDefault="00C418BC" w:rsidP="006F4DE1"/>
    <w:p w14:paraId="30841B69" w14:textId="2EEA1BF2" w:rsidR="00ED11E4" w:rsidRPr="006F4DE1" w:rsidRDefault="00ED11E4" w:rsidP="00E06F4D">
      <w:pPr>
        <w:pStyle w:val="Impressum"/>
      </w:pPr>
      <w:r w:rsidRPr="006F4DE1">
        <w:t>Impressum</w:t>
      </w:r>
    </w:p>
    <w:p w14:paraId="381BED51" w14:textId="689B4A90" w:rsidR="001634C2" w:rsidRPr="001634C2" w:rsidRDefault="001634C2" w:rsidP="001634C2">
      <w:pPr>
        <w:pStyle w:val="StandardFett"/>
      </w:pPr>
      <w:r>
        <w:t>Dieses Dokument korrekt zitieren:</w:t>
      </w:r>
    </w:p>
    <w:p w14:paraId="0FEDB1F2" w14:textId="36F69BAE" w:rsidR="00C418BC" w:rsidRPr="002D3151" w:rsidRDefault="00F45094" w:rsidP="002D3151">
      <w:pPr>
        <w:pStyle w:val="StandardKursiv"/>
      </w:pPr>
      <w:r>
        <w:t>Walther, Christoph &amp; Werner Denise</w:t>
      </w:r>
      <w:r w:rsidR="00C418BC" w:rsidRPr="002D3151">
        <w:t xml:space="preserve"> (2023). Ein Verhaltenskodex für die Sportlehrkräfte an Schulen. Zugriff am </w:t>
      </w:r>
      <w:r w:rsidR="00A925FA" w:rsidRPr="002D3151">
        <w:t>DATUM</w:t>
      </w:r>
      <w:r w:rsidR="00C418BC" w:rsidRPr="002D3151">
        <w:t xml:space="preserve"> unter</w:t>
      </w:r>
      <w:r w:rsidR="00686F22" w:rsidRPr="002D3151">
        <w:t xml:space="preserve"> https://wimasu.de/verhaltenskodex</w:t>
      </w:r>
      <w:r w:rsidR="00A925FA" w:rsidRPr="002D3151">
        <w:t>.</w:t>
      </w:r>
    </w:p>
    <w:p w14:paraId="4E9A0DF4" w14:textId="39373A74" w:rsidR="00C418BC" w:rsidRDefault="00C418BC" w:rsidP="00844EC1">
      <w:pPr>
        <w:pStyle w:val="Impressum-Beteiligte"/>
      </w:pPr>
    </w:p>
    <w:p w14:paraId="16CA4A76" w14:textId="6362B882" w:rsidR="00844EC1" w:rsidRDefault="00844EC1" w:rsidP="00844EC1">
      <w:pPr>
        <w:pStyle w:val="Impressum-Beteiligte"/>
      </w:pPr>
      <w:r>
        <w:t>Illustrationen/Grafiken:</w:t>
      </w:r>
      <w:r>
        <w:tab/>
        <w:t>N. Matsuyama, J. Schäfer</w:t>
      </w:r>
    </w:p>
    <w:p w14:paraId="30CE4146" w14:textId="298AC2AD" w:rsidR="00A24AAA" w:rsidRDefault="00844EC1" w:rsidP="00BF487C">
      <w:pPr>
        <w:pStyle w:val="Impressum-Beteiligte"/>
      </w:pPr>
      <w:r>
        <w:t>Herausgeber:</w:t>
      </w:r>
      <w:r>
        <w:tab/>
      </w:r>
      <w:r>
        <w:tab/>
        <w:t xml:space="preserve">J. Veit, </w:t>
      </w:r>
      <w:proofErr w:type="spellStart"/>
      <w:r>
        <w:t>Ch</w:t>
      </w:r>
      <w:proofErr w:type="spellEnd"/>
      <w:r>
        <w:t>. Walther</w:t>
      </w:r>
    </w:p>
    <w:sectPr w:rsidR="00A24AAA">
      <w:headerReference w:type="default" r:id="rId19"/>
      <w:footerReference w:type="even" r:id="rId20"/>
      <w:footerReference w:type="default" r:id="rId2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8B5E" w14:textId="77777777" w:rsidR="00AF5172" w:rsidRDefault="00AF5172" w:rsidP="00DE5F44">
      <w:pPr>
        <w:spacing w:after="0" w:line="240" w:lineRule="auto"/>
      </w:pPr>
      <w:r>
        <w:separator/>
      </w:r>
    </w:p>
  </w:endnote>
  <w:endnote w:type="continuationSeparator" w:id="0">
    <w:p w14:paraId="777D95A5" w14:textId="77777777" w:rsidR="00AF5172" w:rsidRDefault="00AF5172" w:rsidP="00DE5F44">
      <w:pPr>
        <w:spacing w:after="0" w:line="240" w:lineRule="auto"/>
      </w:pPr>
      <w:r>
        <w:continuationSeparator/>
      </w:r>
    </w:p>
  </w:endnote>
  <w:endnote w:type="continuationNotice" w:id="1">
    <w:p w14:paraId="43C1BA6A" w14:textId="77777777" w:rsidR="00AF5172" w:rsidRDefault="00AF5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26846196"/>
      <w:docPartObj>
        <w:docPartGallery w:val="Page Numbers (Bottom of Page)"/>
        <w:docPartUnique/>
      </w:docPartObj>
    </w:sdtPr>
    <w:sdtContent>
      <w:p w14:paraId="36518FCA" w14:textId="799182E1" w:rsidR="00A24AAA" w:rsidRDefault="00A24AAA" w:rsidP="00FC024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23F85965" w14:textId="77777777" w:rsidR="00A24AAA" w:rsidRDefault="00A24AAA" w:rsidP="00FC024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48884404"/>
      <w:docPartObj>
        <w:docPartGallery w:val="Page Numbers (Bottom of Page)"/>
        <w:docPartUnique/>
      </w:docPartObj>
    </w:sdtPr>
    <w:sdtContent>
      <w:p w14:paraId="526F5B7D" w14:textId="6CCBEB14" w:rsidR="00FC0242" w:rsidRDefault="00FC0242" w:rsidP="00FC024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99DCE1E" w14:textId="73A9E164" w:rsidR="000D7104" w:rsidRDefault="00DB675B" w:rsidP="00FC0242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38A0A7" wp14:editId="5F90A942">
              <wp:simplePos x="0" y="0"/>
              <wp:positionH relativeFrom="column">
                <wp:posOffset>-933384</wp:posOffset>
              </wp:positionH>
              <wp:positionV relativeFrom="paragraph">
                <wp:posOffset>512383</wp:posOffset>
              </wp:positionV>
              <wp:extent cx="7573546" cy="60556"/>
              <wp:effectExtent l="0" t="0" r="0" b="317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3546" cy="60556"/>
                      </a:xfrm>
                      <a:prstGeom prst="rect">
                        <a:avLst/>
                      </a:prstGeom>
                      <a:solidFill>
                        <a:srgbClr val="2F9E9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B8760D" id="Rechteck 2" o:spid="_x0000_s1026" style="position:absolute;margin-left:-73.5pt;margin-top:40.35pt;width:596.35pt;height: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" fillcolor="#2f9e97" stroked="f" strokeweight="1pt"/>
          </w:pict>
        </mc:Fallback>
      </mc:AlternateContent>
    </w:r>
    <w:r w:rsidR="00C54881">
      <w:t>© WIMASU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D088" w14:textId="77777777" w:rsidR="00AF5172" w:rsidRDefault="00AF5172" w:rsidP="00DE5F44">
      <w:pPr>
        <w:spacing w:after="0" w:line="240" w:lineRule="auto"/>
      </w:pPr>
      <w:r>
        <w:separator/>
      </w:r>
    </w:p>
  </w:footnote>
  <w:footnote w:type="continuationSeparator" w:id="0">
    <w:p w14:paraId="1D5CD0D2" w14:textId="77777777" w:rsidR="00AF5172" w:rsidRDefault="00AF5172" w:rsidP="00DE5F44">
      <w:pPr>
        <w:spacing w:after="0" w:line="240" w:lineRule="auto"/>
      </w:pPr>
      <w:r>
        <w:continuationSeparator/>
      </w:r>
    </w:p>
  </w:footnote>
  <w:footnote w:type="continuationNotice" w:id="1">
    <w:p w14:paraId="4FD873E7" w14:textId="77777777" w:rsidR="00AF5172" w:rsidRDefault="00AF5172">
      <w:pPr>
        <w:spacing w:after="0" w:line="240" w:lineRule="auto"/>
      </w:pPr>
    </w:p>
  </w:footnote>
  <w:footnote w:id="2">
    <w:p w14:paraId="460BD099" w14:textId="72EFAC5D" w:rsidR="00DE5F44" w:rsidRDefault="00DE5F44" w:rsidP="00E929B0">
      <w:pPr>
        <w:pStyle w:val="Funote"/>
      </w:pPr>
      <w:r>
        <w:rPr>
          <w:rStyle w:val="Funotenzeichen"/>
        </w:rPr>
        <w:footnoteRef/>
      </w:r>
      <w:r>
        <w:t xml:space="preserve"> Analog zur </w:t>
      </w:r>
      <w:r w:rsidR="009B21CA">
        <w:t>Regelung für Vereine, die seit 2010 auf Initiative des DOSB üblich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5D3A" w14:textId="6FFBA11C" w:rsidR="00EA2268" w:rsidRDefault="00DB675B" w:rsidP="0074328B">
    <w:pPr>
      <w:pStyle w:val="Kopfzeile"/>
      <w:tabs>
        <w:tab w:val="clear" w:pos="9072"/>
        <w:tab w:val="right" w:pos="9026"/>
      </w:tabs>
    </w:pPr>
    <w:r w:rsidRPr="0074328B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D59FD" wp14:editId="5FE83580">
              <wp:simplePos x="0" y="0"/>
              <wp:positionH relativeFrom="column">
                <wp:posOffset>-974090</wp:posOffset>
              </wp:positionH>
              <wp:positionV relativeFrom="paragraph">
                <wp:posOffset>-458057</wp:posOffset>
              </wp:positionV>
              <wp:extent cx="7615408" cy="60556"/>
              <wp:effectExtent l="0" t="0" r="5080" b="31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5408" cy="60556"/>
                      </a:xfrm>
                      <a:prstGeom prst="rect">
                        <a:avLst/>
                      </a:prstGeom>
                      <a:solidFill>
                        <a:srgbClr val="FF6B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B9C72" id="Rechteck 3" o:spid="_x0000_s1026" style="position:absolute;margin-left:-76.7pt;margin-top:-36.05pt;width:599.65pt;height: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" fillcolor="#ff6b6b" stroked="f" strokeweight="1pt"/>
          </w:pict>
        </mc:Fallback>
      </mc:AlternateContent>
    </w:r>
    <w:r w:rsidR="00EA2268">
      <w:rPr>
        <w:noProof/>
      </w:rPr>
      <w:t xml:space="preserve"> </w:t>
    </w:r>
    <w:r w:rsidR="00EA2268">
      <w:rPr>
        <w:noProof/>
      </w:rPr>
      <w:drawing>
        <wp:inline distT="0" distB="0" distL="0" distR="0" wp14:anchorId="32DB0A86" wp14:editId="73C5301D">
          <wp:extent cx="1270000" cy="254000"/>
          <wp:effectExtent l="0" t="0" r="0" b="0"/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7104">
      <w:tab/>
    </w:r>
    <w:r w:rsidR="0074328B">
      <w:tab/>
    </w:r>
    <w:r w:rsidR="0074328B" w:rsidRPr="00EA2268">
      <w:t>Verhaltenskodex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613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7ACF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6865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2A02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4F439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F230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EE7842"/>
    <w:multiLevelType w:val="hybridMultilevel"/>
    <w:tmpl w:val="82C0A8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92C7A"/>
    <w:multiLevelType w:val="hybridMultilevel"/>
    <w:tmpl w:val="036237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C8C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1DCCB4"/>
    <w:multiLevelType w:val="hybridMultilevel"/>
    <w:tmpl w:val="F7422890"/>
    <w:lvl w:ilvl="0" w:tplc="8B0CF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A13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3C0D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90D3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E009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960B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6EE4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4405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0088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9467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E8FF8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FF61A48"/>
    <w:multiLevelType w:val="hybridMultilevel"/>
    <w:tmpl w:val="B56ED1DE"/>
    <w:lvl w:ilvl="0" w:tplc="DB62C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28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06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C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0B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6E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4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2F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7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C2BFF"/>
    <w:multiLevelType w:val="hybridMultilevel"/>
    <w:tmpl w:val="289894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960C8"/>
    <w:multiLevelType w:val="hybridMultilevel"/>
    <w:tmpl w:val="34EA62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11D3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1228607">
    <w:abstractNumId w:val="9"/>
  </w:num>
  <w:num w:numId="2" w16cid:durableId="1157846200">
    <w:abstractNumId w:val="12"/>
  </w:num>
  <w:num w:numId="3" w16cid:durableId="1622027901">
    <w:abstractNumId w:val="3"/>
  </w:num>
  <w:num w:numId="4" w16cid:durableId="498925637">
    <w:abstractNumId w:val="5"/>
  </w:num>
  <w:num w:numId="5" w16cid:durableId="1982421304">
    <w:abstractNumId w:val="10"/>
  </w:num>
  <w:num w:numId="6" w16cid:durableId="99183693">
    <w:abstractNumId w:val="2"/>
  </w:num>
  <w:num w:numId="7" w16cid:durableId="396784907">
    <w:abstractNumId w:val="8"/>
  </w:num>
  <w:num w:numId="8" w16cid:durableId="1857108791">
    <w:abstractNumId w:val="0"/>
  </w:num>
  <w:num w:numId="9" w16cid:durableId="1835142318">
    <w:abstractNumId w:val="4"/>
  </w:num>
  <w:num w:numId="10" w16cid:durableId="686831160">
    <w:abstractNumId w:val="15"/>
  </w:num>
  <w:num w:numId="11" w16cid:durableId="887424262">
    <w:abstractNumId w:val="1"/>
  </w:num>
  <w:num w:numId="12" w16cid:durableId="1958947123">
    <w:abstractNumId w:val="11"/>
  </w:num>
  <w:num w:numId="13" w16cid:durableId="1725520657">
    <w:abstractNumId w:val="14"/>
  </w:num>
  <w:num w:numId="14" w16cid:durableId="604926922">
    <w:abstractNumId w:val="13"/>
  </w:num>
  <w:num w:numId="15" w16cid:durableId="827286325">
    <w:abstractNumId w:val="7"/>
  </w:num>
  <w:num w:numId="16" w16cid:durableId="1306348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0C104"/>
    <w:rsid w:val="00075AEE"/>
    <w:rsid w:val="000838E9"/>
    <w:rsid w:val="000A05E8"/>
    <w:rsid w:val="000C31AB"/>
    <w:rsid w:val="000D7104"/>
    <w:rsid w:val="000F5541"/>
    <w:rsid w:val="00111F50"/>
    <w:rsid w:val="00117BF3"/>
    <w:rsid w:val="00124C9C"/>
    <w:rsid w:val="0012523C"/>
    <w:rsid w:val="00126BBC"/>
    <w:rsid w:val="00143261"/>
    <w:rsid w:val="001506EA"/>
    <w:rsid w:val="00153306"/>
    <w:rsid w:val="001634C2"/>
    <w:rsid w:val="0017148C"/>
    <w:rsid w:val="001720AF"/>
    <w:rsid w:val="0019073C"/>
    <w:rsid w:val="00194D1D"/>
    <w:rsid w:val="00197F40"/>
    <w:rsid w:val="001B2A6E"/>
    <w:rsid w:val="001C074B"/>
    <w:rsid w:val="001E1425"/>
    <w:rsid w:val="001F287D"/>
    <w:rsid w:val="00202B91"/>
    <w:rsid w:val="00214204"/>
    <w:rsid w:val="00260489"/>
    <w:rsid w:val="00285563"/>
    <w:rsid w:val="00287828"/>
    <w:rsid w:val="00290B2A"/>
    <w:rsid w:val="002A00E7"/>
    <w:rsid w:val="002C072B"/>
    <w:rsid w:val="002C3A48"/>
    <w:rsid w:val="002D1BD3"/>
    <w:rsid w:val="002D3151"/>
    <w:rsid w:val="002F0819"/>
    <w:rsid w:val="00336B1F"/>
    <w:rsid w:val="00343E9B"/>
    <w:rsid w:val="00352B3A"/>
    <w:rsid w:val="00354027"/>
    <w:rsid w:val="00365416"/>
    <w:rsid w:val="00381AD5"/>
    <w:rsid w:val="003C783E"/>
    <w:rsid w:val="003D1276"/>
    <w:rsid w:val="004200CB"/>
    <w:rsid w:val="004202F9"/>
    <w:rsid w:val="00435005"/>
    <w:rsid w:val="004459A2"/>
    <w:rsid w:val="00456AC5"/>
    <w:rsid w:val="00464B32"/>
    <w:rsid w:val="00490EA8"/>
    <w:rsid w:val="004B49FB"/>
    <w:rsid w:val="004E26D1"/>
    <w:rsid w:val="004F470E"/>
    <w:rsid w:val="00505A10"/>
    <w:rsid w:val="00556EA2"/>
    <w:rsid w:val="0058315E"/>
    <w:rsid w:val="005871E3"/>
    <w:rsid w:val="005932E4"/>
    <w:rsid w:val="00597270"/>
    <w:rsid w:val="005A0B95"/>
    <w:rsid w:val="005B4B0C"/>
    <w:rsid w:val="005C2FE8"/>
    <w:rsid w:val="005D1336"/>
    <w:rsid w:val="005E1CE8"/>
    <w:rsid w:val="00645E27"/>
    <w:rsid w:val="00667699"/>
    <w:rsid w:val="0067736A"/>
    <w:rsid w:val="00686F22"/>
    <w:rsid w:val="00692003"/>
    <w:rsid w:val="00693875"/>
    <w:rsid w:val="006C11B4"/>
    <w:rsid w:val="006C1F83"/>
    <w:rsid w:val="006C3368"/>
    <w:rsid w:val="006D152E"/>
    <w:rsid w:val="006D7AE4"/>
    <w:rsid w:val="006F032C"/>
    <w:rsid w:val="006F3664"/>
    <w:rsid w:val="006F4DE1"/>
    <w:rsid w:val="00703412"/>
    <w:rsid w:val="007074C0"/>
    <w:rsid w:val="00740734"/>
    <w:rsid w:val="0074328B"/>
    <w:rsid w:val="00753AFC"/>
    <w:rsid w:val="00763E57"/>
    <w:rsid w:val="00767AAC"/>
    <w:rsid w:val="00776C86"/>
    <w:rsid w:val="007B372D"/>
    <w:rsid w:val="007B3F9D"/>
    <w:rsid w:val="007D0C80"/>
    <w:rsid w:val="007F06EE"/>
    <w:rsid w:val="007F37D4"/>
    <w:rsid w:val="007F4D7D"/>
    <w:rsid w:val="00812E98"/>
    <w:rsid w:val="00815A77"/>
    <w:rsid w:val="00844EC1"/>
    <w:rsid w:val="0084638C"/>
    <w:rsid w:val="008463D9"/>
    <w:rsid w:val="00850513"/>
    <w:rsid w:val="00856E05"/>
    <w:rsid w:val="00876641"/>
    <w:rsid w:val="00887350"/>
    <w:rsid w:val="008953B8"/>
    <w:rsid w:val="008A6E13"/>
    <w:rsid w:val="008A7274"/>
    <w:rsid w:val="008B0A54"/>
    <w:rsid w:val="008B55F9"/>
    <w:rsid w:val="008C2891"/>
    <w:rsid w:val="008C5AB8"/>
    <w:rsid w:val="008D0BA5"/>
    <w:rsid w:val="00904C4E"/>
    <w:rsid w:val="00912038"/>
    <w:rsid w:val="00915AEB"/>
    <w:rsid w:val="0092154B"/>
    <w:rsid w:val="00924CB6"/>
    <w:rsid w:val="009268A7"/>
    <w:rsid w:val="00974267"/>
    <w:rsid w:val="00981AD1"/>
    <w:rsid w:val="009B0471"/>
    <w:rsid w:val="009B21CA"/>
    <w:rsid w:val="009B3493"/>
    <w:rsid w:val="009B7D10"/>
    <w:rsid w:val="009C21AD"/>
    <w:rsid w:val="00A108DD"/>
    <w:rsid w:val="00A24AAA"/>
    <w:rsid w:val="00A54C49"/>
    <w:rsid w:val="00A61681"/>
    <w:rsid w:val="00A726FC"/>
    <w:rsid w:val="00A91153"/>
    <w:rsid w:val="00A925FA"/>
    <w:rsid w:val="00A97F24"/>
    <w:rsid w:val="00AD4E31"/>
    <w:rsid w:val="00AD6B0F"/>
    <w:rsid w:val="00AF4604"/>
    <w:rsid w:val="00AF5172"/>
    <w:rsid w:val="00B02855"/>
    <w:rsid w:val="00B04946"/>
    <w:rsid w:val="00B121DB"/>
    <w:rsid w:val="00B322AB"/>
    <w:rsid w:val="00B37118"/>
    <w:rsid w:val="00B372BC"/>
    <w:rsid w:val="00B44C91"/>
    <w:rsid w:val="00B45263"/>
    <w:rsid w:val="00B539A6"/>
    <w:rsid w:val="00B83B13"/>
    <w:rsid w:val="00B84E9A"/>
    <w:rsid w:val="00B93597"/>
    <w:rsid w:val="00BC10AD"/>
    <w:rsid w:val="00BF487C"/>
    <w:rsid w:val="00C10076"/>
    <w:rsid w:val="00C31689"/>
    <w:rsid w:val="00C3365E"/>
    <w:rsid w:val="00C418BC"/>
    <w:rsid w:val="00C41E99"/>
    <w:rsid w:val="00C4523D"/>
    <w:rsid w:val="00C54881"/>
    <w:rsid w:val="00C552FA"/>
    <w:rsid w:val="00C874EC"/>
    <w:rsid w:val="00CA4C06"/>
    <w:rsid w:val="00CA625A"/>
    <w:rsid w:val="00CB0586"/>
    <w:rsid w:val="00CB165F"/>
    <w:rsid w:val="00CB3A73"/>
    <w:rsid w:val="00CC7894"/>
    <w:rsid w:val="00D05CF7"/>
    <w:rsid w:val="00D05ECE"/>
    <w:rsid w:val="00D302C4"/>
    <w:rsid w:val="00D41DE4"/>
    <w:rsid w:val="00D42491"/>
    <w:rsid w:val="00D6378E"/>
    <w:rsid w:val="00D82F00"/>
    <w:rsid w:val="00D9069E"/>
    <w:rsid w:val="00D9794E"/>
    <w:rsid w:val="00DA0E17"/>
    <w:rsid w:val="00DB675B"/>
    <w:rsid w:val="00DC2B48"/>
    <w:rsid w:val="00DC3DD3"/>
    <w:rsid w:val="00DC5F56"/>
    <w:rsid w:val="00DD1DC6"/>
    <w:rsid w:val="00DE04F7"/>
    <w:rsid w:val="00DE44E6"/>
    <w:rsid w:val="00DE5F44"/>
    <w:rsid w:val="00E019A4"/>
    <w:rsid w:val="00E06F4D"/>
    <w:rsid w:val="00E552D8"/>
    <w:rsid w:val="00E71ADF"/>
    <w:rsid w:val="00E770C7"/>
    <w:rsid w:val="00E801FE"/>
    <w:rsid w:val="00E8380C"/>
    <w:rsid w:val="00E9218D"/>
    <w:rsid w:val="00E929B0"/>
    <w:rsid w:val="00E94566"/>
    <w:rsid w:val="00E96688"/>
    <w:rsid w:val="00EA2268"/>
    <w:rsid w:val="00EA4959"/>
    <w:rsid w:val="00EA498C"/>
    <w:rsid w:val="00EC6402"/>
    <w:rsid w:val="00ED11E4"/>
    <w:rsid w:val="00ED6FEA"/>
    <w:rsid w:val="00EE7F06"/>
    <w:rsid w:val="00F15A08"/>
    <w:rsid w:val="00F31737"/>
    <w:rsid w:val="00F3309D"/>
    <w:rsid w:val="00F41AC5"/>
    <w:rsid w:val="00F45094"/>
    <w:rsid w:val="00F47D09"/>
    <w:rsid w:val="00F51452"/>
    <w:rsid w:val="00F51FE9"/>
    <w:rsid w:val="00F74A49"/>
    <w:rsid w:val="00FC0242"/>
    <w:rsid w:val="00FD3C55"/>
    <w:rsid w:val="0280C104"/>
    <w:rsid w:val="02FB109B"/>
    <w:rsid w:val="0342C650"/>
    <w:rsid w:val="03AA7F85"/>
    <w:rsid w:val="0669DBFB"/>
    <w:rsid w:val="09327419"/>
    <w:rsid w:val="1012FD04"/>
    <w:rsid w:val="127039E6"/>
    <w:rsid w:val="12E5122A"/>
    <w:rsid w:val="139FE0CF"/>
    <w:rsid w:val="1D0A2926"/>
    <w:rsid w:val="22773663"/>
    <w:rsid w:val="2409AB44"/>
    <w:rsid w:val="2C82B494"/>
    <w:rsid w:val="2FF39810"/>
    <w:rsid w:val="3251CE38"/>
    <w:rsid w:val="32728236"/>
    <w:rsid w:val="3A912260"/>
    <w:rsid w:val="3B200771"/>
    <w:rsid w:val="3BB6777C"/>
    <w:rsid w:val="3C647F5B"/>
    <w:rsid w:val="3E9BBDCB"/>
    <w:rsid w:val="417979BA"/>
    <w:rsid w:val="419FF5CC"/>
    <w:rsid w:val="42F8F1D0"/>
    <w:rsid w:val="4469D8B1"/>
    <w:rsid w:val="4494C231"/>
    <w:rsid w:val="4F62BDE0"/>
    <w:rsid w:val="52BD810D"/>
    <w:rsid w:val="54C82344"/>
    <w:rsid w:val="55F5E16B"/>
    <w:rsid w:val="5629CF59"/>
    <w:rsid w:val="56C79A9B"/>
    <w:rsid w:val="56E0B8E1"/>
    <w:rsid w:val="59105EBC"/>
    <w:rsid w:val="59241771"/>
    <w:rsid w:val="5A7B1E7F"/>
    <w:rsid w:val="5C55E530"/>
    <w:rsid w:val="5C6424F8"/>
    <w:rsid w:val="5E408D6A"/>
    <w:rsid w:val="5FDC5DCB"/>
    <w:rsid w:val="6023BC37"/>
    <w:rsid w:val="60524D50"/>
    <w:rsid w:val="61782E2C"/>
    <w:rsid w:val="658417A9"/>
    <w:rsid w:val="684CE3B6"/>
    <w:rsid w:val="71C2AC7E"/>
    <w:rsid w:val="72CB6B93"/>
    <w:rsid w:val="7A1CE6B3"/>
    <w:rsid w:val="7D85D201"/>
    <w:rsid w:val="7F09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E13BC"/>
  <w15:chartTrackingRefBased/>
  <w15:docId w15:val="{B53DDDD5-EF87-4CE2-8F86-6B0AB742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6688"/>
    <w:pPr>
      <w:spacing w:after="40"/>
      <w:jc w:val="both"/>
    </w:pPr>
    <w:rPr>
      <w:rFonts w:ascii="Helvetica Neue" w:hAnsi="Helvetica Neue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59A2"/>
    <w:pPr>
      <w:keepNext/>
      <w:keepLines/>
      <w:spacing w:before="240" w:after="0"/>
      <w:outlineLvl w:val="0"/>
    </w:pPr>
    <w:rPr>
      <w:rFonts w:ascii="Helvetica Neue Medium" w:eastAsiaTheme="majorEastAsia" w:hAnsi="Helvetica Neue Medium" w:cstheme="majorBidi"/>
      <w:color w:val="2F9E97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5CF7"/>
    <w:pPr>
      <w:keepNext/>
      <w:keepLines/>
      <w:spacing w:before="160" w:after="120"/>
      <w:jc w:val="left"/>
      <w:outlineLvl w:val="1"/>
    </w:pPr>
    <w:rPr>
      <w:rFonts w:ascii="Helvetica Neue Medium" w:eastAsiaTheme="majorEastAsia" w:hAnsi="Helvetica Neue Medium" w:cstheme="majorBidi"/>
      <w:color w:val="2F9E97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mpressum">
    <w:name w:val="Impressum"/>
    <w:basedOn w:val="berschrift2"/>
    <w:qFormat/>
    <w:rsid w:val="00E06F4D"/>
    <w:rPr>
      <w:color w:val="FF6B6B"/>
      <w:sz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E5F44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5F44"/>
    <w:rPr>
      <w:rFonts w:ascii="Helvetica Neue" w:hAnsi="Helvetica Neue"/>
      <w:b w:val="0"/>
      <w:i w:val="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E5F44"/>
    <w:rPr>
      <w:rFonts w:ascii="Helvetica Neue" w:hAnsi="Helvetica Neue"/>
      <w:b w:val="0"/>
      <w:i w:val="0"/>
      <w:sz w:val="2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019A4"/>
    <w:rPr>
      <w:rFonts w:ascii="Helvetica Neue" w:hAnsi="Helvetica Neue"/>
      <w:b w:val="0"/>
      <w:i w:val="0"/>
      <w:color w:val="2F9E97"/>
      <w:sz w:val="2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072B"/>
    <w:rPr>
      <w:rFonts w:ascii="Helvetica Neue" w:hAnsi="Helvetica Neue"/>
      <w:b w:val="0"/>
      <w:i w:val="0"/>
      <w:color w:val="605E5C"/>
      <w:sz w:val="20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qFormat/>
    <w:rsid w:val="005C2FE8"/>
    <w:pPr>
      <w:tabs>
        <w:tab w:val="center" w:pos="4536"/>
        <w:tab w:val="right" w:pos="9072"/>
      </w:tabs>
      <w:spacing w:after="0" w:line="240" w:lineRule="auto"/>
    </w:pPr>
    <w:rPr>
      <w:rFonts w:ascii="Helvetica Neue Light" w:hAnsi="Helvetica Neue Light"/>
      <w:color w:val="808080" w:themeColor="background1" w:themeShade="80"/>
    </w:rPr>
  </w:style>
  <w:style w:type="character" w:customStyle="1" w:styleId="KopfzeileZchn">
    <w:name w:val="Kopfzeile Zchn"/>
    <w:basedOn w:val="Absatz-Standardschriftart"/>
    <w:link w:val="Kopfzeile"/>
    <w:uiPriority w:val="99"/>
    <w:rsid w:val="005C2FE8"/>
    <w:rPr>
      <w:rFonts w:ascii="Helvetica Neue Light" w:hAnsi="Helvetica Neue Light"/>
      <w:color w:val="808080" w:themeColor="background1" w:themeShade="80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C2FE8"/>
    <w:pPr>
      <w:tabs>
        <w:tab w:val="center" w:pos="4536"/>
        <w:tab w:val="right" w:pos="9072"/>
      </w:tabs>
      <w:spacing w:after="0" w:line="240" w:lineRule="auto"/>
    </w:pPr>
    <w:rPr>
      <w:rFonts w:ascii="Helvetica Neue Light" w:hAnsi="Helvetica Neue Light"/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C2FE8"/>
    <w:rPr>
      <w:rFonts w:ascii="Helvetica Neue Light" w:hAnsi="Helvetica Neue Light"/>
      <w:color w:val="808080" w:themeColor="background1" w:themeShade="80"/>
      <w:sz w:val="16"/>
    </w:rPr>
  </w:style>
  <w:style w:type="paragraph" w:customStyle="1" w:styleId="StandardFein">
    <w:name w:val="Standard Fein"/>
    <w:basedOn w:val="Standard"/>
    <w:qFormat/>
    <w:rsid w:val="00D05CF7"/>
    <w:rPr>
      <w:rFonts w:ascii="Helvetica Neue Light" w:hAnsi="Helvetica Neue Light"/>
    </w:rPr>
  </w:style>
  <w:style w:type="paragraph" w:customStyle="1" w:styleId="Impressum-Beteiligte">
    <w:name w:val="Impressum-Beteiligte"/>
    <w:basedOn w:val="Standard"/>
    <w:qFormat/>
    <w:rsid w:val="00974267"/>
    <w:pPr>
      <w:jc w:val="left"/>
    </w:pPr>
    <w:rPr>
      <w:rFonts w:ascii="Helvetica Neue Light" w:hAnsi="Helvetica Neue Ligh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387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3875"/>
    <w:rPr>
      <w:rFonts w:ascii="Helvetica Neue" w:hAnsi="Helvetica Neue"/>
      <w:b w:val="0"/>
      <w:i w:val="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3875"/>
    <w:rPr>
      <w:rFonts w:ascii="Helvetica Neue" w:hAnsi="Helvetica Neue"/>
      <w:b w:val="0"/>
      <w:i w:val="0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4F470E"/>
    <w:rPr>
      <w:rFonts w:ascii="Helvetica Neue" w:hAnsi="Helvetica Neue"/>
      <w:b w:val="0"/>
      <w:i w:val="0"/>
      <w:color w:val="954F72" w:themeColor="followedHyperlink"/>
      <w:sz w:val="20"/>
      <w:u w:val="single"/>
    </w:rPr>
  </w:style>
  <w:style w:type="paragraph" w:styleId="berarbeitung">
    <w:name w:val="Revision"/>
    <w:hidden/>
    <w:uiPriority w:val="99"/>
    <w:semiHidden/>
    <w:rsid w:val="00B02855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28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2855"/>
    <w:rPr>
      <w:rFonts w:ascii="Helvetica Neue" w:hAnsi="Helvetica Neue"/>
      <w:b/>
      <w:bCs/>
      <w:i w:val="0"/>
      <w:sz w:val="20"/>
      <w:szCs w:val="20"/>
    </w:rPr>
  </w:style>
  <w:style w:type="paragraph" w:styleId="Titel">
    <w:name w:val="Title"/>
    <w:next w:val="Standard"/>
    <w:link w:val="TitelZchn"/>
    <w:uiPriority w:val="10"/>
    <w:qFormat/>
    <w:rsid w:val="00E96688"/>
    <w:pPr>
      <w:spacing w:after="0" w:line="240" w:lineRule="auto"/>
      <w:contextualSpacing/>
    </w:pPr>
    <w:rPr>
      <w:rFonts w:ascii="Helvetica Neue Medium" w:eastAsiaTheme="majorEastAsia" w:hAnsi="Helvetica Neue Medium" w:cstheme="majorBidi"/>
      <w:color w:val="FF6B6B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6688"/>
    <w:rPr>
      <w:rFonts w:ascii="Helvetica Neue Medium" w:eastAsiaTheme="majorEastAsia" w:hAnsi="Helvetica Neue Medium" w:cstheme="majorBidi"/>
      <w:b w:val="0"/>
      <w:i w:val="0"/>
      <w:color w:val="FF6B6B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9A2"/>
    <w:rPr>
      <w:rFonts w:ascii="Helvetica Neue Medium" w:eastAsiaTheme="majorEastAsia" w:hAnsi="Helvetica Neue Medium" w:cstheme="majorBidi"/>
      <w:color w:val="2F9E97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5CF7"/>
    <w:rPr>
      <w:rFonts w:ascii="Helvetica Neue Medium" w:eastAsiaTheme="majorEastAsia" w:hAnsi="Helvetica Neue Medium" w:cstheme="majorBidi"/>
      <w:b w:val="0"/>
      <w:i w:val="0"/>
      <w:color w:val="2F9E97"/>
      <w:sz w:val="28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A24AAA"/>
    <w:rPr>
      <w:rFonts w:ascii="Helvetica Neue" w:hAnsi="Helvetica Neue"/>
      <w:b w:val="0"/>
      <w:i w:val="0"/>
      <w:sz w:val="20"/>
    </w:rPr>
  </w:style>
  <w:style w:type="paragraph" w:customStyle="1" w:styleId="StandardKursiv">
    <w:name w:val="Standard Kursiv"/>
    <w:basedOn w:val="Standard"/>
    <w:qFormat/>
    <w:rsid w:val="00740734"/>
    <w:rPr>
      <w:rFonts w:ascii="Helvetica Neue Light" w:hAnsi="Helvetica Neue Light"/>
      <w:i/>
    </w:rPr>
  </w:style>
  <w:style w:type="paragraph" w:customStyle="1" w:styleId="StandardFett">
    <w:name w:val="Standard Fett"/>
    <w:basedOn w:val="Standard"/>
    <w:qFormat/>
    <w:rsid w:val="00D05CF7"/>
    <w:rPr>
      <w:rFonts w:ascii="Helvetica Neue Medium" w:hAnsi="Helvetica Neue Medium"/>
    </w:rPr>
  </w:style>
  <w:style w:type="paragraph" w:customStyle="1" w:styleId="Funote">
    <w:name w:val="Fußnote"/>
    <w:basedOn w:val="Funotentext"/>
    <w:qFormat/>
    <w:rsid w:val="00E929B0"/>
    <w:rPr>
      <w:rFonts w:ascii="Helvetica Neue Light" w:hAnsi="Helvetica Neue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was-ist-los-mit-jaron.d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hamburger-sportjugend.de/praevention/sexualisierte-gewalt/massnahmen-des-kinderschut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ssen.de/presse/schutz-von-kindern-und-jugendlichen-vor-sexualisierter-gewa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96f82-baad-470f-885c-78316210865c">
      <Terms xmlns="http://schemas.microsoft.com/office/infopath/2007/PartnerControls"/>
    </lcf76f155ced4ddcb4097134ff3c332f>
    <TaxCatchAll xmlns="b5f5d549-279d-4249-a6dc-9b51c74bc768" xsi:nil="true"/>
    <SharedWithUsers xmlns="b5f5d549-279d-4249-a6dc-9b51c74bc768">
      <UserInfo>
        <DisplayName>Stephanie Roth</DisplayName>
        <AccountId>27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462101E07AA47A7055BAEF4576586" ma:contentTypeVersion="14" ma:contentTypeDescription="Ein neues Dokument erstellen." ma:contentTypeScope="" ma:versionID="d9c574bbc96eb1899dc69b6a41bb29b4">
  <xsd:schema xmlns:xsd="http://www.w3.org/2001/XMLSchema" xmlns:xs="http://www.w3.org/2001/XMLSchema" xmlns:p="http://schemas.microsoft.com/office/2006/metadata/properties" xmlns:ns2="7ad96f82-baad-470f-885c-78316210865c" xmlns:ns3="b5f5d549-279d-4249-a6dc-9b51c74bc768" targetNamespace="http://schemas.microsoft.com/office/2006/metadata/properties" ma:root="true" ma:fieldsID="8cb20e9a0dc1f0affd5da50c99f43b73" ns2:_="" ns3:_="">
    <xsd:import namespace="7ad96f82-baad-470f-885c-78316210865c"/>
    <xsd:import namespace="b5f5d549-279d-4249-a6dc-9b51c74bc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6f82-baad-470f-885c-783162108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bea73e1-e646-47ce-b035-4d97791ed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5d549-279d-4249-a6dc-9b51c74bc7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6e0e7d-2f52-4236-a07d-d6d68a5dab66}" ma:internalName="TaxCatchAll" ma:showField="CatchAllData" ma:web="b5f5d549-279d-4249-a6dc-9b51c74bc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CE687-E78E-41F5-B4DF-BCF80475DD86}">
  <ds:schemaRefs>
    <ds:schemaRef ds:uri="http://schemas.microsoft.com/office/2006/metadata/properties"/>
    <ds:schemaRef ds:uri="http://schemas.microsoft.com/office/infopath/2007/PartnerControls"/>
    <ds:schemaRef ds:uri="7ad96f82-baad-470f-885c-78316210865c"/>
    <ds:schemaRef ds:uri="b5f5d549-279d-4249-a6dc-9b51c74bc768"/>
  </ds:schemaRefs>
</ds:datastoreItem>
</file>

<file path=customXml/itemProps2.xml><?xml version="1.0" encoding="utf-8"?>
<ds:datastoreItem xmlns:ds="http://schemas.openxmlformats.org/officeDocument/2006/customXml" ds:itemID="{B1EDF8EF-BF41-2E4E-8504-10D7F60C0B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1E111-F479-4EF0-AB3D-7CACF691F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D2017-6BDF-4E5E-AC44-36809311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96f82-baad-470f-885c-78316210865c"/>
    <ds:schemaRef ds:uri="b5f5d549-279d-4249-a6dc-9b51c74bc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 Verhaltenskodex für die Sportlehrkräfte an Schulen by wimasu</vt:lpstr>
    </vt:vector>
  </TitlesOfParts>
  <Manager>wimasu.de</Manager>
  <Company>WIMASU GmbH</Company>
  <LinksUpToDate>false</LinksUpToDate>
  <CharactersWithSpaces>6510</CharactersWithSpaces>
  <SharedDoc>false</SharedDoc>
  <HyperlinkBase>https://wimasu.de/verhaltenskodex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Verhaltenskodex für die Sportlehrkräfte an Schulen by wimasu</dc:title>
  <dc:subject>Verhaltenskodex, Kinderschutzkonzept, Gewalt, Missbrauch, Schule</dc:subject>
  <dc:creator>WIMASU</dc:creator>
  <cp:keywords>Verhaltenskodex, Kinderschutzkonzept, Gewalt, Missbrauch, Schule</cp:keywords>
  <dc:description>© WIMASU GmbH 2023
Alle Rechte vorbehalten. Alle Nachdrucke und digitale Weitergabe nur mit  ausdrücklicher schriftlicher Genehmigung.</dc:description>
  <cp:lastModifiedBy>Christoph Walther</cp:lastModifiedBy>
  <cp:revision>4</cp:revision>
  <cp:lastPrinted>2023-01-17T16:51:00Z</cp:lastPrinted>
  <dcterms:created xsi:type="dcterms:W3CDTF">2023-01-17T16:51:00Z</dcterms:created>
  <dcterms:modified xsi:type="dcterms:W3CDTF">2023-01-17T19:54:00Z</dcterms:modified>
  <cp:category>Unterrichtsidee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0x010100FBF462101E07AA47A7055BAEF4576586</vt:lpwstr>
  </property>
  <property fmtid="{D5CDD505-2E9C-101B-9397-08002B2CF9AE}" pid="3" name="MediaServiceImageTags">
    <vt:lpwstr/>
  </property>
</Properties>
</file>